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5A" w:rsidRPr="00EB1668" w:rsidRDefault="00C70C5A" w:rsidP="00C70C5A">
      <w:pPr>
        <w:pStyle w:val="a3"/>
        <w:rPr>
          <w:rFonts w:ascii="Times New Roman" w:hAnsi="Times New Roman" w:cs="Times New Roman"/>
          <w:sz w:val="26"/>
          <w:szCs w:val="26"/>
        </w:rPr>
      </w:pPr>
      <w:r w:rsidRPr="00EB1668">
        <w:rPr>
          <w:rFonts w:ascii="Times New Roman" w:hAnsi="Times New Roman" w:cs="Times New Roman"/>
          <w:sz w:val="26"/>
          <w:szCs w:val="26"/>
        </w:rPr>
        <w:t>Отдел научно-методического обеспечения</w:t>
      </w:r>
    </w:p>
    <w:p w:rsidR="00C70C5A" w:rsidRPr="00EB1668" w:rsidRDefault="00C70C5A" w:rsidP="00C70C5A">
      <w:pPr>
        <w:pStyle w:val="a3"/>
        <w:rPr>
          <w:rFonts w:ascii="Times New Roman" w:hAnsi="Times New Roman" w:cs="Times New Roman"/>
          <w:sz w:val="26"/>
          <w:szCs w:val="26"/>
        </w:rPr>
      </w:pPr>
      <w:r w:rsidRPr="00EB1668">
        <w:rPr>
          <w:rFonts w:ascii="Times New Roman" w:hAnsi="Times New Roman" w:cs="Times New Roman"/>
          <w:sz w:val="26"/>
          <w:szCs w:val="26"/>
        </w:rPr>
        <w:t xml:space="preserve">общего среднего образования и </w:t>
      </w:r>
    </w:p>
    <w:p w:rsidR="00CB4641" w:rsidRPr="00EB1668" w:rsidRDefault="00C70C5A" w:rsidP="00C70C5A">
      <w:pPr>
        <w:pStyle w:val="a3"/>
        <w:rPr>
          <w:rFonts w:ascii="Times New Roman" w:hAnsi="Times New Roman" w:cs="Times New Roman"/>
          <w:sz w:val="26"/>
          <w:szCs w:val="26"/>
        </w:rPr>
      </w:pPr>
      <w:r w:rsidRPr="00EB1668">
        <w:rPr>
          <w:rFonts w:ascii="Times New Roman" w:hAnsi="Times New Roman" w:cs="Times New Roman"/>
          <w:sz w:val="26"/>
          <w:szCs w:val="26"/>
        </w:rPr>
        <w:t>образования лиц с ОПФР УО РИПО</w:t>
      </w:r>
    </w:p>
    <w:p w:rsidR="00C70C5A" w:rsidRDefault="00C70C5A" w:rsidP="00C70C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7D45" w:rsidRPr="00E87D45" w:rsidRDefault="00E87D45" w:rsidP="00E87D45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D45">
        <w:rPr>
          <w:rFonts w:ascii="Times New Roman" w:hAnsi="Times New Roman" w:cs="Times New Roman"/>
          <w:b/>
          <w:sz w:val="28"/>
          <w:szCs w:val="28"/>
        </w:rPr>
        <w:t xml:space="preserve">ПРИМЕРНЫЙ ТЕМАТИЧЕСКИЙ ПЛАН </w:t>
      </w:r>
      <w:proofErr w:type="gramStart"/>
      <w:r w:rsidR="00E81BB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E81BBF" w:rsidRDefault="00E81BBF" w:rsidP="00E87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ДИСЦИПЛИНЕ</w:t>
      </w:r>
      <w:r w:rsidR="00E87D45" w:rsidRPr="00E87D45">
        <w:rPr>
          <w:rFonts w:ascii="Times New Roman" w:hAnsi="Times New Roman" w:cs="Times New Roman"/>
          <w:b/>
          <w:sz w:val="28"/>
          <w:szCs w:val="28"/>
        </w:rPr>
        <w:t xml:space="preserve"> «ОСНОВЫ СОЦИАЛЬНО-ГУМАНИТАРНЫХ НАУК»</w:t>
      </w:r>
      <w:r w:rsidR="00E87D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D45" w:rsidRDefault="00E87D45" w:rsidP="00E87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E87D45" w:rsidRDefault="00E87D45" w:rsidP="00E87D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D45" w:rsidRDefault="00E81BBF" w:rsidP="00E81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1BBF">
        <w:rPr>
          <w:rFonts w:ascii="Times New Roman" w:hAnsi="Times New Roman" w:cs="Times New Roman"/>
          <w:sz w:val="28"/>
          <w:szCs w:val="28"/>
        </w:rPr>
        <w:t xml:space="preserve">(для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E87D45">
        <w:rPr>
          <w:rFonts w:ascii="Times New Roman" w:hAnsi="Times New Roman" w:cs="Times New Roman"/>
          <w:sz w:val="28"/>
          <w:szCs w:val="28"/>
        </w:rPr>
        <w:t xml:space="preserve"> среднег</w:t>
      </w:r>
      <w:r>
        <w:rPr>
          <w:rFonts w:ascii="Times New Roman" w:hAnsi="Times New Roman" w:cs="Times New Roman"/>
          <w:sz w:val="28"/>
          <w:szCs w:val="28"/>
        </w:rPr>
        <w:t>о специального образования)</w:t>
      </w:r>
    </w:p>
    <w:p w:rsidR="00E87D45" w:rsidRPr="00E87D45" w:rsidRDefault="00E87D45" w:rsidP="00E87D45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70C5A" w:rsidRDefault="00C70C5A" w:rsidP="00C70C5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C5A">
        <w:rPr>
          <w:rFonts w:ascii="Times New Roman" w:hAnsi="Times New Roman" w:cs="Times New Roman"/>
          <w:sz w:val="28"/>
          <w:szCs w:val="28"/>
        </w:rPr>
        <w:t xml:space="preserve">Примерный тематический план для учреждений ССО составлен на основе типовых учебных программ ГУО «РИВШ» по учебным дисциплинам «Философия» и «История белорусской государственности» для учреждений высшего образования. Распределение учебных часов по темам в тематическом плане является примерным. </w:t>
      </w:r>
    </w:p>
    <w:p w:rsidR="00C70C5A" w:rsidRDefault="00C70C5A" w:rsidP="00C70C5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C5A">
        <w:rPr>
          <w:rFonts w:ascii="Times New Roman" w:hAnsi="Times New Roman" w:cs="Times New Roman"/>
          <w:sz w:val="28"/>
          <w:szCs w:val="28"/>
        </w:rPr>
        <w:t>По согласованию с предметной (цикловой) комиссией преподаватель может вносить обоснованные изменения в распределение учебных часов по темам в пределах общего количества учебных часов, отведенного на изучение учебной дисциплины, а также изменять последовательность рассматриваемых вопросов в пределах учебных тем, изменять содержание обязательных контрольных работ и др.</w:t>
      </w:r>
    </w:p>
    <w:p w:rsidR="00E87D45" w:rsidRDefault="00E87D45" w:rsidP="00E87D4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C5A">
        <w:rPr>
          <w:rFonts w:ascii="Times New Roman" w:hAnsi="Times New Roman" w:cs="Times New Roman"/>
          <w:sz w:val="28"/>
          <w:szCs w:val="28"/>
        </w:rPr>
        <w:t>Количество учебных часов, отводимое на изучение тем, носит рекомендательный характер. При необходимости преподаватель может изменить количество часов на изучение тем, откорректировав при этом распределение часов в рамках раздела</w:t>
      </w:r>
    </w:p>
    <w:p w:rsidR="00C70C5A" w:rsidRDefault="00C70C5A" w:rsidP="00C70C5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070"/>
        <w:gridCol w:w="1134"/>
        <w:gridCol w:w="1134"/>
        <w:gridCol w:w="1417"/>
        <w:gridCol w:w="992"/>
      </w:tblGrid>
      <w:tr w:rsidR="00E87D45" w:rsidRPr="00E81BBF" w:rsidTr="009D6B93">
        <w:trPr>
          <w:tblHeader/>
        </w:trPr>
        <w:tc>
          <w:tcPr>
            <w:tcW w:w="5070" w:type="dxa"/>
            <w:vMerge w:val="restart"/>
          </w:tcPr>
          <w:p w:rsidR="00E87D45" w:rsidRPr="00E81BBF" w:rsidRDefault="00E87D45" w:rsidP="00C70C5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7D45" w:rsidRPr="00E81BBF" w:rsidRDefault="00E87D45" w:rsidP="00C70C5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7D45" w:rsidRPr="00E81BBF" w:rsidRDefault="00E87D45" w:rsidP="00C70C5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87D45" w:rsidRPr="00E81BBF" w:rsidRDefault="00E87D45" w:rsidP="00C70C5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b/>
                <w:sz w:val="26"/>
                <w:szCs w:val="26"/>
              </w:rPr>
              <w:t>Раздел, тема</w:t>
            </w:r>
          </w:p>
        </w:tc>
        <w:tc>
          <w:tcPr>
            <w:tcW w:w="4677" w:type="dxa"/>
            <w:gridSpan w:val="4"/>
          </w:tcPr>
          <w:p w:rsidR="00E81BBF" w:rsidRPr="00E81BBF" w:rsidRDefault="00E87D45" w:rsidP="00E87D4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E81BBF" w:rsidRPr="00E81BBF" w:rsidRDefault="00E87D45" w:rsidP="00E81BB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учебных часов</w:t>
            </w:r>
          </w:p>
        </w:tc>
      </w:tr>
      <w:tr w:rsidR="009D6B93" w:rsidRPr="00E81BBF" w:rsidTr="009D6B93">
        <w:trPr>
          <w:tblHeader/>
        </w:trPr>
        <w:tc>
          <w:tcPr>
            <w:tcW w:w="5070" w:type="dxa"/>
            <w:vMerge/>
          </w:tcPr>
          <w:p w:rsidR="009D6B93" w:rsidRPr="00E81BBF" w:rsidRDefault="009D6B93" w:rsidP="00C70C5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6B93" w:rsidRPr="00E81BBF" w:rsidRDefault="009D6B93" w:rsidP="009D6B9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543" w:type="dxa"/>
            <w:gridSpan w:val="3"/>
          </w:tcPr>
          <w:p w:rsidR="009D6B93" w:rsidRPr="00E81BBF" w:rsidRDefault="009D6B93" w:rsidP="00E87D4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</w:t>
            </w:r>
          </w:p>
        </w:tc>
      </w:tr>
      <w:tr w:rsidR="009D6B93" w:rsidRPr="00E81BBF" w:rsidTr="009D6B93">
        <w:trPr>
          <w:trHeight w:val="897"/>
          <w:tblHeader/>
        </w:trPr>
        <w:tc>
          <w:tcPr>
            <w:tcW w:w="5070" w:type="dxa"/>
            <w:vMerge/>
          </w:tcPr>
          <w:p w:rsidR="009D6B93" w:rsidRPr="00E81BBF" w:rsidRDefault="009D6B93" w:rsidP="00C70C5A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9D6B93" w:rsidRPr="00E81BBF" w:rsidRDefault="009D6B93" w:rsidP="009D6B9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D6B93" w:rsidRPr="00E81BBF" w:rsidRDefault="009D6B93" w:rsidP="009D6B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b/>
                <w:sz w:val="26"/>
                <w:szCs w:val="26"/>
              </w:rPr>
              <w:t>Лекции</w:t>
            </w:r>
          </w:p>
        </w:tc>
        <w:tc>
          <w:tcPr>
            <w:tcW w:w="1417" w:type="dxa"/>
            <w:vAlign w:val="center"/>
          </w:tcPr>
          <w:p w:rsidR="009D6B93" w:rsidRDefault="009D6B93" w:rsidP="009D6B93">
            <w:pPr>
              <w:ind w:right="-1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E81BBF">
              <w:rPr>
                <w:rFonts w:ascii="Times New Roman" w:hAnsi="Times New Roman" w:cs="Times New Roman"/>
                <w:b/>
                <w:sz w:val="26"/>
                <w:szCs w:val="26"/>
              </w:rPr>
              <w:t>ракт</w:t>
            </w:r>
            <w:proofErr w:type="spellEnd"/>
            <w:r w:rsidRPr="00E81BB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9D6B93" w:rsidRPr="00E81BBF" w:rsidRDefault="009D6B93" w:rsidP="009D6B93">
            <w:pPr>
              <w:ind w:right="-1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b/>
                <w:sz w:val="26"/>
                <w:szCs w:val="26"/>
              </w:rPr>
              <w:t>занятия</w:t>
            </w:r>
          </w:p>
        </w:tc>
        <w:tc>
          <w:tcPr>
            <w:tcW w:w="992" w:type="dxa"/>
            <w:vAlign w:val="center"/>
          </w:tcPr>
          <w:p w:rsidR="009D6B93" w:rsidRPr="00E81BBF" w:rsidRDefault="009D6B93" w:rsidP="009D6B93">
            <w:pPr>
              <w:ind w:right="-1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ОКР</w:t>
            </w:r>
          </w:p>
        </w:tc>
      </w:tr>
      <w:tr w:rsidR="00B165D8" w:rsidRPr="00E81BBF" w:rsidTr="00EB1668">
        <w:tc>
          <w:tcPr>
            <w:tcW w:w="5070" w:type="dxa"/>
          </w:tcPr>
          <w:p w:rsidR="00B165D8" w:rsidRPr="00E81BBF" w:rsidRDefault="00B165D8" w:rsidP="00C70C5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6B93" w:rsidRPr="00B165D8" w:rsidRDefault="009D6B93" w:rsidP="009D6B9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B165D8" w:rsidRPr="00B165D8" w:rsidRDefault="009D6B93" w:rsidP="009D6B9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417" w:type="dxa"/>
          </w:tcPr>
          <w:p w:rsidR="00B165D8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B165D8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9D6B93" w:rsidRPr="00E81BBF" w:rsidTr="00EB1668">
        <w:tc>
          <w:tcPr>
            <w:tcW w:w="5070" w:type="dxa"/>
          </w:tcPr>
          <w:p w:rsidR="009D6B93" w:rsidRPr="00E81BBF" w:rsidRDefault="009D6B93" w:rsidP="00D24BC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1134" w:type="dxa"/>
          </w:tcPr>
          <w:p w:rsidR="009D6B93" w:rsidRPr="00B165D8" w:rsidRDefault="009D6B93" w:rsidP="00D24BC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5D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9D6B93" w:rsidRPr="00B165D8" w:rsidRDefault="009D6B93" w:rsidP="00D24BC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5D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D6B93" w:rsidRPr="00E81BBF" w:rsidRDefault="009D6B93" w:rsidP="00D24B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D6B93" w:rsidRPr="00E81BBF" w:rsidRDefault="009D6B93" w:rsidP="00D24BC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B93" w:rsidRPr="00E81BBF" w:rsidTr="00EB1668">
        <w:tc>
          <w:tcPr>
            <w:tcW w:w="5070" w:type="dxa"/>
          </w:tcPr>
          <w:p w:rsidR="009D6B93" w:rsidRPr="00E81BBF" w:rsidRDefault="009D6B93" w:rsidP="00C70C5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Раздел 1</w:t>
            </w:r>
            <w:r w:rsidRPr="00E81B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Философия</w:t>
            </w:r>
          </w:p>
        </w:tc>
        <w:tc>
          <w:tcPr>
            <w:tcW w:w="1134" w:type="dxa"/>
          </w:tcPr>
          <w:p w:rsidR="009D6B93" w:rsidRPr="00B165D8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5D8"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9D6B93" w:rsidRPr="00B165D8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5D8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9D6B93" w:rsidRPr="00B165D8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65D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9D6B93" w:rsidRPr="00E81BBF" w:rsidTr="00EB1668">
        <w:tc>
          <w:tcPr>
            <w:tcW w:w="5070" w:type="dxa"/>
          </w:tcPr>
          <w:p w:rsidR="009D6B93" w:rsidRPr="00E81BBF" w:rsidRDefault="009D6B93" w:rsidP="00C70C5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1.1 Философия в исторической динамике культуры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B93" w:rsidRPr="00E81BBF" w:rsidTr="00EB1668">
        <w:tc>
          <w:tcPr>
            <w:tcW w:w="5070" w:type="dxa"/>
          </w:tcPr>
          <w:p w:rsidR="009D6B93" w:rsidRPr="00E81BBF" w:rsidRDefault="009D6B93" w:rsidP="00C70C5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1.2 Философия бытия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B93" w:rsidRPr="00E81BBF" w:rsidTr="00EB1668">
        <w:tc>
          <w:tcPr>
            <w:tcW w:w="5070" w:type="dxa"/>
          </w:tcPr>
          <w:p w:rsidR="009D6B93" w:rsidRPr="00E81BBF" w:rsidRDefault="009D6B93" w:rsidP="00C70C5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1.3 Философская антропология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B93" w:rsidRPr="00E81BBF" w:rsidTr="00EB1668">
        <w:tc>
          <w:tcPr>
            <w:tcW w:w="5070" w:type="dxa"/>
          </w:tcPr>
          <w:p w:rsidR="009D6B93" w:rsidRDefault="009D6B93" w:rsidP="00243B9D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43B9D">
              <w:rPr>
                <w:rFonts w:ascii="Times New Roman" w:hAnsi="Times New Roman" w:cs="Times New Roman"/>
                <w:i/>
                <w:sz w:val="26"/>
                <w:szCs w:val="26"/>
              </w:rPr>
              <w:t>Практическое занятие 1</w:t>
            </w:r>
          </w:p>
          <w:p w:rsidR="009D6B93" w:rsidRPr="00E81BBF" w:rsidRDefault="009D6B93" w:rsidP="00243B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Сознание человека как предмет философского анализа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B93" w:rsidRPr="00E81BBF" w:rsidTr="00EB1668">
        <w:tc>
          <w:tcPr>
            <w:tcW w:w="5070" w:type="dxa"/>
          </w:tcPr>
          <w:p w:rsidR="009D6B93" w:rsidRPr="00E81BBF" w:rsidRDefault="009D6B93" w:rsidP="00C70C5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1.4 Теория познания и философия науки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B93" w:rsidRPr="00E81BBF" w:rsidTr="00EB1668">
        <w:tc>
          <w:tcPr>
            <w:tcW w:w="5070" w:type="dxa"/>
          </w:tcPr>
          <w:p w:rsidR="009D6B93" w:rsidRPr="00E81BBF" w:rsidRDefault="009D6B93" w:rsidP="00C70C5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1.5 Социальная философия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D6B93" w:rsidRPr="00E81BBF" w:rsidRDefault="009D6B93" w:rsidP="00B165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B93" w:rsidRPr="00E81BBF" w:rsidTr="00EB1668">
        <w:tc>
          <w:tcPr>
            <w:tcW w:w="5070" w:type="dxa"/>
          </w:tcPr>
          <w:p w:rsidR="009D6B93" w:rsidRPr="00E81BBF" w:rsidRDefault="009D6B93" w:rsidP="00C70C5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1.5.1.Природа социальной реальности и основные стратегии ее исследования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B93" w:rsidRPr="00E81BBF" w:rsidTr="00EB1668">
        <w:tc>
          <w:tcPr>
            <w:tcW w:w="5070" w:type="dxa"/>
          </w:tcPr>
          <w:p w:rsidR="009D6B93" w:rsidRDefault="009D6B93" w:rsidP="00243B9D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43B9D">
              <w:rPr>
                <w:rFonts w:ascii="Times New Roman" w:hAnsi="Times New Roman" w:cs="Times New Roman"/>
                <w:i/>
                <w:sz w:val="26"/>
                <w:szCs w:val="26"/>
              </w:rPr>
              <w:t>Практическое занятие 2</w:t>
            </w:r>
          </w:p>
          <w:p w:rsidR="009D6B93" w:rsidRPr="00E81BBF" w:rsidRDefault="009D6B93" w:rsidP="00243B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 xml:space="preserve"> Современные концепции социальной стратификации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B93" w:rsidRPr="00E81BBF" w:rsidTr="00EB1668">
        <w:tc>
          <w:tcPr>
            <w:tcW w:w="5070" w:type="dxa"/>
          </w:tcPr>
          <w:p w:rsidR="009D6B93" w:rsidRPr="00E81BBF" w:rsidRDefault="009D6B93" w:rsidP="00C70C5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1.5.2.Философские проблемы социальной динамики и философия цивилизаций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B93" w:rsidRPr="00E81BBF" w:rsidTr="00EB1668">
        <w:tc>
          <w:tcPr>
            <w:tcW w:w="5070" w:type="dxa"/>
          </w:tcPr>
          <w:p w:rsidR="009D6B93" w:rsidRDefault="009D6B93" w:rsidP="00243B9D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43B9D">
              <w:rPr>
                <w:rFonts w:ascii="Times New Roman" w:hAnsi="Times New Roman" w:cs="Times New Roman"/>
                <w:i/>
                <w:sz w:val="26"/>
                <w:szCs w:val="26"/>
              </w:rPr>
              <w:t>Практическое занятие 3</w:t>
            </w:r>
          </w:p>
          <w:p w:rsidR="009D6B93" w:rsidRPr="00E81BBF" w:rsidRDefault="009D6B93" w:rsidP="00243B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 xml:space="preserve"> Проблема источников и движущих сил социальной динамики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B93" w:rsidRPr="00E81BBF" w:rsidTr="00EB1668">
        <w:tc>
          <w:tcPr>
            <w:tcW w:w="5070" w:type="dxa"/>
          </w:tcPr>
          <w:p w:rsidR="009D6B93" w:rsidRPr="00E81BBF" w:rsidRDefault="009D6B93" w:rsidP="00C70C5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1.5.3. Философия культуры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B93" w:rsidRPr="00E81BBF" w:rsidTr="00EB1668">
        <w:tc>
          <w:tcPr>
            <w:tcW w:w="5070" w:type="dxa"/>
          </w:tcPr>
          <w:p w:rsidR="009D6B93" w:rsidRPr="00E81BBF" w:rsidRDefault="009D6B93" w:rsidP="00C70C5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 xml:space="preserve">1.6 Философия и ценностные приоритеты в культуре ХХI </w:t>
            </w:r>
            <w:proofErr w:type="gramStart"/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B93" w:rsidRPr="00E81BBF" w:rsidTr="00EB1668">
        <w:tc>
          <w:tcPr>
            <w:tcW w:w="5070" w:type="dxa"/>
          </w:tcPr>
          <w:p w:rsidR="009D6B93" w:rsidRPr="00E81BBF" w:rsidRDefault="009D6B93" w:rsidP="00AB3E51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Раздел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81B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История белорусской государственности</w:t>
            </w:r>
          </w:p>
        </w:tc>
        <w:tc>
          <w:tcPr>
            <w:tcW w:w="1134" w:type="dxa"/>
          </w:tcPr>
          <w:p w:rsidR="009D6B93" w:rsidRPr="00E81BBF" w:rsidRDefault="009D6B93" w:rsidP="00D416D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416D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D6B93" w:rsidRPr="00211B9D" w:rsidRDefault="00D416D6" w:rsidP="00C70C5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9D6B93" w:rsidRPr="000E2CBA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2CBA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D6B93" w:rsidRPr="00211B9D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D6B93" w:rsidRPr="00E81BBF" w:rsidTr="00EB1668">
        <w:tc>
          <w:tcPr>
            <w:tcW w:w="5070" w:type="dxa"/>
          </w:tcPr>
          <w:p w:rsidR="009D6B93" w:rsidRPr="00E81BBF" w:rsidRDefault="009D6B93" w:rsidP="00C70C5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2.1 Основные этапы развития белорусской государственности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B93" w:rsidRPr="00E81BBF" w:rsidTr="00EB1668">
        <w:tc>
          <w:tcPr>
            <w:tcW w:w="5070" w:type="dxa"/>
          </w:tcPr>
          <w:p w:rsidR="009D6B93" w:rsidRDefault="009D6B93" w:rsidP="00243B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B9D">
              <w:rPr>
                <w:rFonts w:ascii="Times New Roman" w:hAnsi="Times New Roman" w:cs="Times New Roman"/>
                <w:i/>
                <w:sz w:val="26"/>
                <w:szCs w:val="26"/>
              </w:rPr>
              <w:t>Практическое занятие 4</w:t>
            </w:r>
          </w:p>
          <w:p w:rsidR="009D6B93" w:rsidRPr="00E81BBF" w:rsidRDefault="009D6B93" w:rsidP="00243B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Государство как основной политический институт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B93" w:rsidRPr="00E81BBF" w:rsidTr="00EB1668">
        <w:tc>
          <w:tcPr>
            <w:tcW w:w="5070" w:type="dxa"/>
          </w:tcPr>
          <w:p w:rsidR="009D6B93" w:rsidRPr="00E81BBF" w:rsidRDefault="009D6B93" w:rsidP="00C70C5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2.2 Основы конституционного строя Республики Беларусь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B93" w:rsidRPr="00E81BBF" w:rsidTr="00EB1668">
        <w:tc>
          <w:tcPr>
            <w:tcW w:w="5070" w:type="dxa"/>
          </w:tcPr>
          <w:p w:rsidR="009D6B93" w:rsidRPr="00E81BBF" w:rsidRDefault="009D6B93" w:rsidP="00C70C5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2.2.1. Конституция как основной институт государства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B93" w:rsidRPr="00E81BBF" w:rsidTr="00EB1668">
        <w:tc>
          <w:tcPr>
            <w:tcW w:w="5070" w:type="dxa"/>
          </w:tcPr>
          <w:p w:rsidR="009D6B93" w:rsidRPr="00E81BBF" w:rsidRDefault="009D6B93" w:rsidP="00C70C5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16D6">
              <w:rPr>
                <w:rFonts w:ascii="Times New Roman" w:hAnsi="Times New Roman" w:cs="Times New Roman"/>
                <w:i/>
                <w:sz w:val="26"/>
                <w:szCs w:val="26"/>
              </w:rPr>
              <w:t>Практическое занятие 5.</w:t>
            </w: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 xml:space="preserve"> Политические партии и общественные объединения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B93" w:rsidRPr="00E81BBF" w:rsidTr="00EB1668">
        <w:tc>
          <w:tcPr>
            <w:tcW w:w="5070" w:type="dxa"/>
          </w:tcPr>
          <w:p w:rsidR="009D6B93" w:rsidRPr="00E81BBF" w:rsidRDefault="009D6B93" w:rsidP="00C70C5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2.2.2. Особенности и значение государственной власти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B93" w:rsidRPr="00E81BBF" w:rsidTr="00EB1668">
        <w:tc>
          <w:tcPr>
            <w:tcW w:w="5070" w:type="dxa"/>
          </w:tcPr>
          <w:p w:rsidR="009D6B93" w:rsidRDefault="009D6B93" w:rsidP="00243B9D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43B9D">
              <w:rPr>
                <w:rFonts w:ascii="Times New Roman" w:hAnsi="Times New Roman" w:cs="Times New Roman"/>
                <w:i/>
                <w:sz w:val="26"/>
                <w:szCs w:val="26"/>
              </w:rPr>
              <w:t>Практическое занятие 6</w:t>
            </w:r>
          </w:p>
          <w:p w:rsidR="009D6B93" w:rsidRPr="00E81BBF" w:rsidRDefault="009D6B93" w:rsidP="00243B9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 xml:space="preserve"> Институт государственной власти Республики Беларусь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B93" w:rsidRPr="00E81BBF" w:rsidTr="00EB1668">
        <w:tc>
          <w:tcPr>
            <w:tcW w:w="5070" w:type="dxa"/>
          </w:tcPr>
          <w:p w:rsidR="009D6B93" w:rsidRPr="00433353" w:rsidRDefault="009D6B93" w:rsidP="00C70C5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335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416D6" w:rsidRPr="004333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33353">
              <w:rPr>
                <w:rFonts w:ascii="Times New Roman" w:hAnsi="Times New Roman" w:cs="Times New Roman"/>
                <w:sz w:val="26"/>
                <w:szCs w:val="26"/>
              </w:rPr>
              <w:t xml:space="preserve"> Беларусь на стыке культур и цивилизаций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B93" w:rsidRPr="00E81BBF" w:rsidTr="00EB1668">
        <w:tc>
          <w:tcPr>
            <w:tcW w:w="5070" w:type="dxa"/>
          </w:tcPr>
          <w:p w:rsidR="009D6B93" w:rsidRPr="00E81BBF" w:rsidRDefault="009D6B93" w:rsidP="00146AB2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i/>
                <w:sz w:val="26"/>
                <w:szCs w:val="26"/>
              </w:rPr>
              <w:t>Обязательная контрольная работа (ОКР)</w:t>
            </w:r>
          </w:p>
        </w:tc>
        <w:tc>
          <w:tcPr>
            <w:tcW w:w="1134" w:type="dxa"/>
          </w:tcPr>
          <w:p w:rsidR="009D6B93" w:rsidRPr="00E81BBF" w:rsidRDefault="009D6B93" w:rsidP="00146A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9D6B93" w:rsidRPr="00E81BBF" w:rsidRDefault="009D6B93" w:rsidP="00146A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6B93" w:rsidRPr="00E81BBF" w:rsidTr="00EB1668">
        <w:tc>
          <w:tcPr>
            <w:tcW w:w="5070" w:type="dxa"/>
          </w:tcPr>
          <w:p w:rsidR="009D6B93" w:rsidRPr="00E81BBF" w:rsidRDefault="009D6B93" w:rsidP="00146AB2">
            <w:pPr>
              <w:pStyle w:val="a3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43B9D">
              <w:rPr>
                <w:rFonts w:ascii="Times New Roman" w:hAnsi="Times New Roman" w:cs="Times New Roman"/>
                <w:i/>
                <w:sz w:val="26"/>
                <w:szCs w:val="26"/>
              </w:rPr>
              <w:t>Итоговое обобщение</w:t>
            </w:r>
          </w:p>
        </w:tc>
        <w:tc>
          <w:tcPr>
            <w:tcW w:w="1134" w:type="dxa"/>
          </w:tcPr>
          <w:p w:rsidR="009D6B93" w:rsidRPr="00E81BBF" w:rsidRDefault="009D6B93" w:rsidP="00146A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9D6B93" w:rsidRPr="00E81BBF" w:rsidRDefault="009D6B93" w:rsidP="00146AB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D6B93" w:rsidRPr="00E81BBF" w:rsidRDefault="009D6B93" w:rsidP="00B165D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6B93" w:rsidRPr="00E81BBF" w:rsidTr="00EB1668">
        <w:tc>
          <w:tcPr>
            <w:tcW w:w="5070" w:type="dxa"/>
          </w:tcPr>
          <w:p w:rsidR="009D6B93" w:rsidRPr="00E81BBF" w:rsidRDefault="009D6B93" w:rsidP="00AB3E51">
            <w:pPr>
              <w:pStyle w:val="a3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</w:t>
            </w:r>
            <w:bookmarkStart w:id="0" w:name="_GoBack"/>
            <w:bookmarkEnd w:id="0"/>
            <w:r w:rsidRPr="00E81BBF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1134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134" w:type="dxa"/>
          </w:tcPr>
          <w:p w:rsidR="009D6B93" w:rsidRPr="00E81BBF" w:rsidRDefault="009D6B93" w:rsidP="00E81BB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9D6B93" w:rsidRPr="00E81BBF" w:rsidRDefault="009D6B93" w:rsidP="00C70C5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BBF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9D6B93" w:rsidRPr="00E81BBF" w:rsidRDefault="009D6B93" w:rsidP="00B165D8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C70C5A" w:rsidRDefault="00C70C5A" w:rsidP="00C70C5A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81BBF" w:rsidRPr="00E81BBF" w:rsidRDefault="00E81BBF" w:rsidP="00C70C5A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238B7" w:rsidRPr="00E81BBF" w:rsidRDefault="00C238B7" w:rsidP="00C238B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81BBF">
        <w:rPr>
          <w:rFonts w:ascii="Times New Roman" w:hAnsi="Times New Roman" w:cs="Times New Roman"/>
          <w:b/>
          <w:sz w:val="26"/>
          <w:szCs w:val="26"/>
        </w:rPr>
        <w:t>+375 17 200 05 99</w:t>
      </w:r>
    </w:p>
    <w:p w:rsidR="00C238B7" w:rsidRPr="00E81BBF" w:rsidRDefault="00C238B7" w:rsidP="00C70C5A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C238B7" w:rsidRPr="00E81BBF" w:rsidSect="00F9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C5A"/>
    <w:rsid w:val="000A5591"/>
    <w:rsid w:val="000E2CBA"/>
    <w:rsid w:val="00211B9D"/>
    <w:rsid w:val="00243B9D"/>
    <w:rsid w:val="00433353"/>
    <w:rsid w:val="004A2B88"/>
    <w:rsid w:val="00625559"/>
    <w:rsid w:val="006B7F12"/>
    <w:rsid w:val="0074044A"/>
    <w:rsid w:val="008E3C1C"/>
    <w:rsid w:val="009D6B93"/>
    <w:rsid w:val="00A33E7C"/>
    <w:rsid w:val="00AB3E51"/>
    <w:rsid w:val="00AE5543"/>
    <w:rsid w:val="00B165D8"/>
    <w:rsid w:val="00BE27E7"/>
    <w:rsid w:val="00BF0BE6"/>
    <w:rsid w:val="00C238B7"/>
    <w:rsid w:val="00C70C5A"/>
    <w:rsid w:val="00D416D6"/>
    <w:rsid w:val="00D678A5"/>
    <w:rsid w:val="00D96C99"/>
    <w:rsid w:val="00E26429"/>
    <w:rsid w:val="00E80317"/>
    <w:rsid w:val="00E81BBF"/>
    <w:rsid w:val="00E87D45"/>
    <w:rsid w:val="00EB1668"/>
    <w:rsid w:val="00F5341C"/>
    <w:rsid w:val="00F9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C5A"/>
    <w:pPr>
      <w:spacing w:after="0" w:line="240" w:lineRule="auto"/>
    </w:pPr>
  </w:style>
  <w:style w:type="table" w:styleId="a4">
    <w:name w:val="Table Grid"/>
    <w:basedOn w:val="a1"/>
    <w:uiPriority w:val="59"/>
    <w:rsid w:val="00C7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C5A"/>
    <w:pPr>
      <w:spacing w:after="0" w:line="240" w:lineRule="auto"/>
    </w:pPr>
  </w:style>
  <w:style w:type="table" w:styleId="a4">
    <w:name w:val="Table Grid"/>
    <w:basedOn w:val="a1"/>
    <w:uiPriority w:val="59"/>
    <w:rsid w:val="00C7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06E0-ADB5-4D59-BC33-40D6F371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Капелевич</cp:lastModifiedBy>
  <cp:revision>3</cp:revision>
  <cp:lastPrinted>2019-08-22T13:56:00Z</cp:lastPrinted>
  <dcterms:created xsi:type="dcterms:W3CDTF">2019-08-27T12:25:00Z</dcterms:created>
  <dcterms:modified xsi:type="dcterms:W3CDTF">2019-08-27T12:49:00Z</dcterms:modified>
</cp:coreProperties>
</file>